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49" w:rsidRPr="00F27918" w:rsidRDefault="009A04F7" w:rsidP="00F7164D">
      <w:pPr>
        <w:tabs>
          <w:tab w:val="left" w:pos="10540"/>
        </w:tabs>
        <w:spacing w:before="87"/>
        <w:ind w:left="720"/>
        <w:rPr>
          <w:rFonts w:ascii="Tahoma" w:hAnsi="Tahoma"/>
          <w:b/>
          <w:sz w:val="50"/>
          <w:shd w:val="clear" w:color="auto" w:fill="D9D9D9"/>
        </w:rPr>
      </w:pPr>
      <w:r>
        <w:rPr>
          <w:spacing w:val="-53"/>
          <w:w w:val="99"/>
          <w:sz w:val="50"/>
          <w:shd w:val="clear" w:color="auto" w:fill="D9D9D9"/>
        </w:rPr>
        <w:t xml:space="preserve"> </w:t>
      </w:r>
      <w:r w:rsidRPr="00F27918">
        <w:rPr>
          <w:rFonts w:ascii="Tahoma" w:hAnsi="Tahoma"/>
          <w:b/>
          <w:sz w:val="50"/>
          <w:shd w:val="clear" w:color="auto" w:fill="D9D9D9"/>
        </w:rPr>
        <w:t>Reklamační</w:t>
      </w:r>
      <w:r w:rsidRPr="00F27918">
        <w:rPr>
          <w:rFonts w:ascii="Tahoma" w:hAnsi="Tahoma"/>
          <w:b/>
          <w:spacing w:val="-19"/>
          <w:sz w:val="50"/>
          <w:shd w:val="clear" w:color="auto" w:fill="D9D9D9"/>
        </w:rPr>
        <w:t xml:space="preserve"> </w:t>
      </w:r>
      <w:r w:rsidR="00F7164D" w:rsidRPr="00F27918">
        <w:rPr>
          <w:rFonts w:ascii="Tahoma" w:hAnsi="Tahoma"/>
          <w:b/>
          <w:sz w:val="50"/>
          <w:shd w:val="clear" w:color="auto" w:fill="D9D9D9"/>
        </w:rPr>
        <w:t>protokol              č.</w:t>
      </w:r>
      <w:r w:rsidR="00172678">
        <w:rPr>
          <w:rFonts w:ascii="Tahoma" w:hAnsi="Tahoma"/>
          <w:b/>
          <w:sz w:val="50"/>
          <w:shd w:val="clear" w:color="auto" w:fill="D9D9D9"/>
        </w:rPr>
        <w:t xml:space="preserve">          </w:t>
      </w:r>
    </w:p>
    <w:p w:rsidR="007E6249" w:rsidRPr="00F27918" w:rsidRDefault="007E6249" w:rsidP="007E6249">
      <w:pPr>
        <w:jc w:val="center"/>
        <w:rPr>
          <w:shd w:val="clear" w:color="auto" w:fill="D9D9D9"/>
        </w:rPr>
      </w:pPr>
    </w:p>
    <w:p w:rsidR="007E6249" w:rsidRPr="0058428A" w:rsidRDefault="007E6249" w:rsidP="0058428A">
      <w:pPr>
        <w:jc w:val="center"/>
        <w:rPr>
          <w:rFonts w:ascii="Tahoma" w:hAnsi="Tahoma" w:cs="Tahoma"/>
          <w:sz w:val="20"/>
          <w:szCs w:val="20"/>
        </w:rPr>
      </w:pPr>
      <w:r w:rsidRPr="0058428A">
        <w:rPr>
          <w:rFonts w:ascii="Tahoma" w:hAnsi="Tahoma" w:cs="Tahoma"/>
          <w:sz w:val="20"/>
          <w:szCs w:val="20"/>
        </w:rPr>
        <w:t>Reklamace zasílat na adresu: PRIMADYM, 28. října 359/210, 709 00 Ostrava-Mariánské Hory</w:t>
      </w:r>
    </w:p>
    <w:p w:rsidR="001B0C3D" w:rsidRPr="0058428A" w:rsidRDefault="00C21453" w:rsidP="0058428A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8428A">
        <w:rPr>
          <w:rFonts w:ascii="Tahoma" w:hAnsi="Tahoma" w:cs="Tahoma"/>
          <w:sz w:val="20"/>
          <w:szCs w:val="20"/>
        </w:rPr>
        <w:t>e-mail: info</w:t>
      </w:r>
      <w:r w:rsidR="007E6249" w:rsidRPr="0058428A">
        <w:rPr>
          <w:rFonts w:ascii="Tahoma" w:hAnsi="Tahoma" w:cs="Tahoma"/>
          <w:sz w:val="20"/>
          <w:szCs w:val="20"/>
        </w:rPr>
        <w:t>@primadym.cz</w:t>
      </w:r>
    </w:p>
    <w:p w:rsidR="001B0C3D" w:rsidRDefault="001B0C3D">
      <w:pPr>
        <w:pStyle w:val="Zkladntext"/>
        <w:ind w:left="0"/>
        <w:rPr>
          <w:rFonts w:ascii="Tahoma"/>
          <w:b/>
        </w:rPr>
      </w:pPr>
    </w:p>
    <w:p w:rsidR="001B0C3D" w:rsidRDefault="001B0C3D">
      <w:pPr>
        <w:pStyle w:val="Zkladntext"/>
        <w:spacing w:before="2"/>
        <w:ind w:left="0"/>
        <w:rPr>
          <w:rFonts w:ascii="Tahoma"/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5955"/>
      </w:tblGrid>
      <w:tr w:rsidR="001B0C3D">
        <w:trPr>
          <w:trHeight w:val="3669"/>
        </w:trPr>
        <w:tc>
          <w:tcPr>
            <w:tcW w:w="4466" w:type="dxa"/>
            <w:tcBorders>
              <w:right w:val="nil"/>
            </w:tcBorders>
          </w:tcPr>
          <w:p w:rsidR="00EB73CE" w:rsidRPr="0058428A" w:rsidRDefault="009A04F7" w:rsidP="0058428A">
            <w:r w:rsidRPr="0058428A">
              <w:t xml:space="preserve"> </w:t>
            </w:r>
          </w:p>
          <w:p w:rsidR="000B264A" w:rsidRDefault="009A04F7">
            <w:pPr>
              <w:pStyle w:val="TableParagraph"/>
              <w:spacing w:line="242" w:lineRule="auto"/>
              <w:ind w:left="69"/>
              <w:rPr>
                <w:b/>
                <w:sz w:val="18"/>
              </w:rPr>
            </w:pPr>
            <w:r w:rsidRPr="0058428A">
              <w:rPr>
                <w:b/>
                <w:sz w:val="18"/>
                <w:szCs w:val="18"/>
              </w:rPr>
              <w:t>REKLAMAČNÍ ČÁST:</w:t>
            </w:r>
            <w:r>
              <w:rPr>
                <w:b/>
                <w:sz w:val="20"/>
              </w:rPr>
              <w:t xml:space="preserve"> </w:t>
            </w:r>
            <w:r w:rsidR="000B264A">
              <w:rPr>
                <w:b/>
                <w:sz w:val="18"/>
              </w:rPr>
              <w:t xml:space="preserve">(vyplní zákazník) </w:t>
            </w:r>
          </w:p>
          <w:p w:rsidR="001B0C3D" w:rsidRDefault="000B264A">
            <w:pPr>
              <w:pStyle w:val="TableParagraph"/>
              <w:spacing w:line="242" w:lineRule="auto"/>
              <w:ind w:left="69"/>
              <w:rPr>
                <w:b/>
                <w:sz w:val="18"/>
              </w:rPr>
            </w:pPr>
            <w:r w:rsidRPr="0058428A">
              <w:rPr>
                <w:b/>
                <w:sz w:val="18"/>
                <w:szCs w:val="18"/>
              </w:rPr>
              <w:t>J</w:t>
            </w:r>
            <w:r w:rsidR="009A04F7">
              <w:rPr>
                <w:b/>
                <w:sz w:val="18"/>
              </w:rPr>
              <w:t>méno a adresa kupujícího:</w:t>
            </w:r>
          </w:p>
          <w:p w:rsidR="001B0C3D" w:rsidRDefault="001B0C3D">
            <w:pPr>
              <w:pStyle w:val="TableParagraph"/>
              <w:rPr>
                <w:b/>
              </w:rPr>
            </w:pPr>
          </w:p>
          <w:p w:rsidR="001B0C3D" w:rsidRDefault="001B0C3D">
            <w:pPr>
              <w:pStyle w:val="TableParagraph"/>
              <w:rPr>
                <w:b/>
              </w:rPr>
            </w:pPr>
          </w:p>
          <w:p w:rsidR="001B0C3D" w:rsidRDefault="001B0C3D">
            <w:pPr>
              <w:pStyle w:val="TableParagraph"/>
              <w:rPr>
                <w:b/>
              </w:rPr>
            </w:pPr>
          </w:p>
          <w:p w:rsidR="001B0C3D" w:rsidRDefault="001B0C3D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B0C3D" w:rsidRDefault="001B0C3D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B0C3D" w:rsidRDefault="009A04F7">
            <w:pPr>
              <w:pStyle w:val="TableParagraph"/>
              <w:spacing w:line="21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Zpáteční adresa pro zaslání zboží:</w:t>
            </w:r>
          </w:p>
          <w:p w:rsidR="001B0C3D" w:rsidRDefault="009A04F7">
            <w:pPr>
              <w:pStyle w:val="TableParagraph"/>
              <w:spacing w:line="193" w:lineRule="exact"/>
              <w:ind w:left="69"/>
              <w:rPr>
                <w:sz w:val="16"/>
              </w:rPr>
            </w:pPr>
            <w:r>
              <w:rPr>
                <w:sz w:val="16"/>
              </w:rPr>
              <w:t>(Je-li shodná s výše uvedenou, nevyplňujte!)</w:t>
            </w:r>
          </w:p>
        </w:tc>
        <w:tc>
          <w:tcPr>
            <w:tcW w:w="5955" w:type="dxa"/>
            <w:tcBorders>
              <w:left w:val="nil"/>
            </w:tcBorders>
          </w:tcPr>
          <w:p w:rsidR="00EB73CE" w:rsidRDefault="00EB73CE">
            <w:pPr>
              <w:pStyle w:val="TableParagraph"/>
              <w:spacing w:line="453" w:lineRule="auto"/>
              <w:ind w:left="783" w:right="3603"/>
              <w:rPr>
                <w:b/>
                <w:sz w:val="18"/>
              </w:rPr>
            </w:pPr>
          </w:p>
          <w:p w:rsidR="001B0C3D" w:rsidRDefault="009A04F7">
            <w:pPr>
              <w:pStyle w:val="TableParagraph"/>
              <w:spacing w:line="453" w:lineRule="auto"/>
              <w:ind w:left="783" w:right="3603"/>
              <w:rPr>
                <w:b/>
                <w:sz w:val="18"/>
              </w:rPr>
            </w:pPr>
            <w:r>
              <w:rPr>
                <w:b/>
                <w:sz w:val="18"/>
              </w:rPr>
              <w:t>Kontaktní osoba: Telefon/fax: Mobil:</w:t>
            </w:r>
          </w:p>
          <w:p w:rsidR="001B0C3D" w:rsidRDefault="009A04F7">
            <w:pPr>
              <w:pStyle w:val="TableParagraph"/>
              <w:spacing w:line="453" w:lineRule="auto"/>
              <w:ind w:left="783" w:right="4152"/>
              <w:rPr>
                <w:b/>
                <w:sz w:val="18"/>
              </w:rPr>
            </w:pPr>
            <w:r>
              <w:rPr>
                <w:b/>
                <w:sz w:val="18"/>
              </w:rPr>
              <w:t>E-mail: Poznámky:</w:t>
            </w:r>
          </w:p>
        </w:tc>
      </w:tr>
    </w:tbl>
    <w:p w:rsidR="001B0C3D" w:rsidRDefault="001B0C3D">
      <w:pPr>
        <w:pStyle w:val="Zkladntext"/>
        <w:spacing w:before="10"/>
        <w:ind w:left="0"/>
        <w:rPr>
          <w:rFonts w:ascii="Tahoma"/>
          <w:b/>
          <w:sz w:val="7"/>
        </w:rPr>
      </w:pPr>
    </w:p>
    <w:p w:rsidR="001B0C3D" w:rsidRDefault="002D6C03">
      <w:pPr>
        <w:pStyle w:val="Zkladntext"/>
        <w:ind w:left="114"/>
        <w:rPr>
          <w:rFonts w:ascii="Tahoma"/>
        </w:rPr>
      </w:pPr>
      <w:r>
        <w:rPr>
          <w:rFonts w:ascii="Tahoma"/>
          <w:noProof/>
          <w:lang w:bidi="ar-SA"/>
        </w:rPr>
        <mc:AlternateContent>
          <mc:Choice Requires="wps">
            <w:drawing>
              <wp:inline distT="0" distB="0" distL="0" distR="0">
                <wp:extent cx="6617335" cy="638175"/>
                <wp:effectExtent l="0" t="0" r="12065" b="28575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6381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7A22" w:rsidRPr="00797A22" w:rsidRDefault="009A04F7" w:rsidP="00797A22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797A2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</w:t>
                            </w:r>
                            <w:r w:rsidR="00F7164D" w:rsidRPr="00797A2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eklamované zboží: </w:t>
                            </w:r>
                          </w:p>
                          <w:p w:rsidR="00797A22" w:rsidRPr="00797A22" w:rsidRDefault="00797A22" w:rsidP="00797A22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7164D" w:rsidRPr="00797A22" w:rsidRDefault="00F7164D" w:rsidP="00797A22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</w:pPr>
                            <w:r w:rsidRPr="00797A2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Datum nákupu:                                </w:t>
                            </w:r>
                            <w:r w:rsidR="00797A22" w:rsidRPr="00797A2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Pr="00797A22"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Číslo faktury: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21.0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" filled="f" strokeweight=".72pt">
                <v:textbox inset="0,0,0,0">
                  <w:txbxContent>
                    <w:p w:rsidR="00797A22" w:rsidRPr="00797A22" w:rsidRDefault="009A04F7" w:rsidP="00797A22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797A2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R</w:t>
                      </w:r>
                      <w:r w:rsidR="00F7164D" w:rsidRPr="00797A2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eklamované zboží: </w:t>
                      </w:r>
                    </w:p>
                    <w:p w:rsidR="00797A22" w:rsidRPr="00797A22" w:rsidRDefault="00797A22" w:rsidP="00797A22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</w:p>
                    <w:p w:rsidR="00F7164D" w:rsidRPr="00797A22" w:rsidRDefault="00F7164D" w:rsidP="00797A22">
                      <w:pPr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</w:pPr>
                      <w:r w:rsidRPr="00797A2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Datum nákupu:                                </w:t>
                      </w:r>
                      <w:r w:rsidR="00797A22" w:rsidRPr="00797A2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 xml:space="preserve">                          </w:t>
                      </w:r>
                      <w:r w:rsidRPr="00797A22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Číslo faktury: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0C3D" w:rsidRDefault="001B0C3D">
      <w:pPr>
        <w:pStyle w:val="Zkladntext"/>
        <w:spacing w:before="3"/>
        <w:ind w:left="0"/>
        <w:rPr>
          <w:rFonts w:ascii="Tahoma"/>
          <w:b/>
          <w:sz w:val="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9"/>
      </w:tblGrid>
      <w:tr w:rsidR="001B0C3D">
        <w:trPr>
          <w:trHeight w:val="2128"/>
        </w:trPr>
        <w:tc>
          <w:tcPr>
            <w:tcW w:w="10449" w:type="dxa"/>
          </w:tcPr>
          <w:p w:rsidR="001B0C3D" w:rsidRDefault="009A04F7">
            <w:pPr>
              <w:pStyle w:val="TableParagraph"/>
              <w:spacing w:line="21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Podrobný popis závady: *</w:t>
            </w:r>
          </w:p>
          <w:p w:rsidR="001B0C3D" w:rsidRDefault="001B0C3D">
            <w:pPr>
              <w:pStyle w:val="TableParagraph"/>
              <w:rPr>
                <w:b/>
              </w:rPr>
            </w:pPr>
          </w:p>
          <w:p w:rsidR="001B0C3D" w:rsidRDefault="001B0C3D">
            <w:pPr>
              <w:pStyle w:val="TableParagraph"/>
              <w:rPr>
                <w:b/>
              </w:rPr>
            </w:pPr>
          </w:p>
          <w:p w:rsidR="001B0C3D" w:rsidRDefault="001B0C3D">
            <w:pPr>
              <w:pStyle w:val="TableParagraph"/>
              <w:rPr>
                <w:b/>
              </w:rPr>
            </w:pPr>
          </w:p>
          <w:p w:rsidR="001B0C3D" w:rsidRDefault="001B0C3D">
            <w:pPr>
              <w:pStyle w:val="TableParagraph"/>
              <w:rPr>
                <w:b/>
              </w:rPr>
            </w:pPr>
          </w:p>
          <w:p w:rsidR="001B0C3D" w:rsidRDefault="001B0C3D">
            <w:pPr>
              <w:pStyle w:val="TableParagraph"/>
              <w:rPr>
                <w:b/>
              </w:rPr>
            </w:pPr>
          </w:p>
          <w:p w:rsidR="001B0C3D" w:rsidRDefault="009A04F7">
            <w:pPr>
              <w:pStyle w:val="TableParagraph"/>
              <w:spacing w:before="196" w:line="194" w:lineRule="exact"/>
              <w:ind w:left="69" w:right="81"/>
              <w:rPr>
                <w:i/>
                <w:sz w:val="17"/>
              </w:rPr>
            </w:pPr>
            <w:r>
              <w:rPr>
                <w:i/>
                <w:sz w:val="17"/>
              </w:rPr>
              <w:t>*)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Co</w:t>
            </w:r>
            <w:r>
              <w:rPr>
                <w:i/>
                <w:spacing w:val="-32"/>
                <w:sz w:val="17"/>
              </w:rPr>
              <w:t xml:space="preserve"> </w:t>
            </w:r>
            <w:r>
              <w:rPr>
                <w:i/>
                <w:sz w:val="17"/>
              </w:rPr>
              <w:t>nejpodrobněji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specifikujte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závadu,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kdy</w:t>
            </w:r>
            <w:r>
              <w:rPr>
                <w:i/>
                <w:spacing w:val="-32"/>
                <w:sz w:val="17"/>
              </w:rPr>
              <w:t xml:space="preserve"> </w:t>
            </w:r>
            <w:r>
              <w:rPr>
                <w:i/>
                <w:sz w:val="17"/>
              </w:rPr>
              <w:t>se</w:t>
            </w:r>
            <w:r>
              <w:rPr>
                <w:i/>
                <w:spacing w:val="-30"/>
                <w:sz w:val="17"/>
              </w:rPr>
              <w:t xml:space="preserve"> </w:t>
            </w:r>
            <w:r>
              <w:rPr>
                <w:i/>
                <w:sz w:val="17"/>
              </w:rPr>
              <w:t>vyskytuje,</w:t>
            </w:r>
            <w:r>
              <w:rPr>
                <w:i/>
                <w:spacing w:val="-32"/>
                <w:sz w:val="17"/>
              </w:rPr>
              <w:t xml:space="preserve"> </w:t>
            </w:r>
            <w:r>
              <w:rPr>
                <w:i/>
                <w:sz w:val="17"/>
              </w:rPr>
              <w:t>v</w:t>
            </w:r>
            <w:r>
              <w:rPr>
                <w:i/>
                <w:spacing w:val="-30"/>
                <w:sz w:val="17"/>
              </w:rPr>
              <w:t xml:space="preserve"> </w:t>
            </w:r>
            <w:r>
              <w:rPr>
                <w:i/>
                <w:sz w:val="17"/>
              </w:rPr>
              <w:t>jakém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zařízení</w:t>
            </w:r>
            <w:r>
              <w:rPr>
                <w:i/>
                <w:spacing w:val="-32"/>
                <w:sz w:val="17"/>
              </w:rPr>
              <w:t xml:space="preserve"> </w:t>
            </w:r>
            <w:r>
              <w:rPr>
                <w:i/>
                <w:sz w:val="17"/>
              </w:rPr>
              <w:t>a</w:t>
            </w:r>
            <w:r>
              <w:rPr>
                <w:i/>
                <w:spacing w:val="-30"/>
                <w:sz w:val="17"/>
              </w:rPr>
              <w:t xml:space="preserve"> </w:t>
            </w:r>
            <w:r>
              <w:rPr>
                <w:i/>
                <w:sz w:val="17"/>
              </w:rPr>
              <w:t>za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jakých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okolností</w:t>
            </w:r>
            <w:r>
              <w:rPr>
                <w:i/>
                <w:spacing w:val="-32"/>
                <w:sz w:val="17"/>
              </w:rPr>
              <w:t xml:space="preserve"> </w:t>
            </w:r>
            <w:r>
              <w:rPr>
                <w:i/>
                <w:sz w:val="17"/>
              </w:rPr>
              <w:t>se</w:t>
            </w:r>
            <w:r>
              <w:rPr>
                <w:i/>
                <w:spacing w:val="-30"/>
                <w:sz w:val="17"/>
              </w:rPr>
              <w:t xml:space="preserve"> </w:t>
            </w:r>
            <w:r>
              <w:rPr>
                <w:i/>
                <w:sz w:val="17"/>
              </w:rPr>
              <w:t>při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používání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vyskytuje.</w:t>
            </w:r>
            <w:r>
              <w:rPr>
                <w:i/>
                <w:spacing w:val="-31"/>
                <w:sz w:val="17"/>
              </w:rPr>
              <w:t xml:space="preserve"> </w:t>
            </w:r>
            <w:r>
              <w:rPr>
                <w:i/>
                <w:sz w:val="17"/>
              </w:rPr>
              <w:t>Podstatně</w:t>
            </w:r>
            <w:r>
              <w:rPr>
                <w:i/>
                <w:spacing w:val="-32"/>
                <w:sz w:val="17"/>
              </w:rPr>
              <w:t xml:space="preserve"> </w:t>
            </w:r>
            <w:r>
              <w:rPr>
                <w:i/>
                <w:sz w:val="17"/>
              </w:rPr>
              <w:t>tak ulehčíte i zkrátíte celý proces</w:t>
            </w:r>
            <w:r>
              <w:rPr>
                <w:i/>
                <w:spacing w:val="-24"/>
                <w:sz w:val="17"/>
              </w:rPr>
              <w:t xml:space="preserve"> </w:t>
            </w:r>
            <w:r>
              <w:rPr>
                <w:i/>
                <w:sz w:val="17"/>
              </w:rPr>
              <w:t>vyřízení.</w:t>
            </w:r>
          </w:p>
        </w:tc>
      </w:tr>
      <w:tr w:rsidR="001B0C3D">
        <w:trPr>
          <w:trHeight w:val="1448"/>
        </w:trPr>
        <w:tc>
          <w:tcPr>
            <w:tcW w:w="10449" w:type="dxa"/>
          </w:tcPr>
          <w:p w:rsidR="001B0C3D" w:rsidRDefault="009A04F7">
            <w:pPr>
              <w:pStyle w:val="TableParagraph"/>
              <w:spacing w:line="217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Žádost vyřešení reklamace způsobem (zatrhněte požadovanou variantu):</w:t>
            </w:r>
          </w:p>
          <w:p w:rsidR="001B0C3D" w:rsidRDefault="001B0C3D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1B0C3D" w:rsidRDefault="009A04F7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268" w:lineRule="exact"/>
              <w:ind w:hanging="348"/>
            </w:pPr>
            <w:r>
              <w:t>Oprava, popř. výměna za nové</w:t>
            </w:r>
            <w:r>
              <w:rPr>
                <w:spacing w:val="-8"/>
              </w:rPr>
              <w:t xml:space="preserve"> </w:t>
            </w:r>
            <w:r>
              <w:t>zboží</w:t>
            </w:r>
          </w:p>
          <w:p w:rsidR="001B0C3D" w:rsidRDefault="009A04F7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268" w:lineRule="exact"/>
              <w:ind w:hanging="348"/>
            </w:pPr>
            <w:r>
              <w:t>Vrácení</w:t>
            </w:r>
            <w:r>
              <w:rPr>
                <w:spacing w:val="-1"/>
              </w:rPr>
              <w:t xml:space="preserve"> </w:t>
            </w:r>
            <w:r>
              <w:t>peněz</w:t>
            </w:r>
          </w:p>
        </w:tc>
      </w:tr>
    </w:tbl>
    <w:p w:rsidR="001B0C3D" w:rsidRDefault="001B0C3D">
      <w:pPr>
        <w:pStyle w:val="Zkladntext"/>
        <w:spacing w:before="3"/>
        <w:ind w:left="0"/>
        <w:rPr>
          <w:rFonts w:ascii="Tahoma"/>
          <w:b/>
          <w:sz w:val="7"/>
        </w:rPr>
      </w:pPr>
    </w:p>
    <w:p w:rsidR="009135F1" w:rsidRDefault="009135F1" w:rsidP="007E6249">
      <w:pPr>
        <w:pStyle w:val="Zkladntext"/>
        <w:ind w:left="114"/>
        <w:rPr>
          <w:rFonts w:ascii="Tahoma" w:eastAsiaTheme="minorHAnsi" w:hAnsi="Tahoma" w:cstheme="minorBidi"/>
          <w:b/>
          <w:sz w:val="18"/>
          <w:szCs w:val="22"/>
          <w:lang w:val="en-US" w:eastAsia="en-US" w:bidi="ar-SA"/>
        </w:rPr>
      </w:pPr>
    </w:p>
    <w:p w:rsidR="009135F1" w:rsidRPr="009135F1" w:rsidRDefault="002D6C03" w:rsidP="009135F1">
      <w:pPr>
        <w:pStyle w:val="Zkladntext"/>
        <w:ind w:left="114"/>
        <w:rPr>
          <w:rFonts w:ascii="Tahoma"/>
        </w:rPr>
      </w:pPr>
      <w:r>
        <w:rPr>
          <w:rFonts w:ascii="Tahoma"/>
          <w:noProof/>
          <w:lang w:bidi="ar-SA"/>
        </w:rPr>
        <mc:AlternateContent>
          <mc:Choice Requires="wpg">
            <w:drawing>
              <wp:inline distT="0" distB="0" distL="0" distR="0">
                <wp:extent cx="6617335" cy="2752725"/>
                <wp:effectExtent l="0" t="0" r="12065" b="285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7335" cy="2752725"/>
                          <a:chOff x="7" y="0"/>
                          <a:chExt cx="10421" cy="3653"/>
                        </a:xfrm>
                      </wpg:grpSpPr>
                      <wps:wsp>
                        <wps:cNvPr id="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4" y="7"/>
                            <a:ext cx="104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" y="0"/>
                            <a:ext cx="0" cy="36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" y="3646"/>
                            <a:ext cx="1040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428" y="0"/>
                            <a:ext cx="0" cy="365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42" y="2857"/>
                            <a:ext cx="5627" cy="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C3D" w:rsidRDefault="009A04F7">
                              <w:pPr>
                                <w:tabs>
                                  <w:tab w:val="left" w:pos="5606"/>
                                </w:tabs>
                                <w:rPr>
                                  <w:rFonts w:ascii="Tahoma" w:hAnsi="Tahoma"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Podpis</w:t>
                              </w:r>
                              <w:r>
                                <w:rPr>
                                  <w:rFonts w:ascii="Tahoma" w:hAnsi="Tahoma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kupujícího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</w:rPr>
                                <w:t xml:space="preserve">: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8" y="2857"/>
                            <a:ext cx="2819" cy="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C3D" w:rsidRDefault="009A04F7">
                              <w:pPr>
                                <w:tabs>
                                  <w:tab w:val="left" w:pos="2543"/>
                                </w:tabs>
                                <w:rPr>
                                  <w:rFonts w:ascii="Tahoma"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rFonts w:ascii="Tahoma"/>
                                  <w:sz w:val="18"/>
                                </w:rPr>
                                <w:t xml:space="preserve">: </w:t>
                              </w:r>
                              <w:r w:rsidR="00ED5A1C">
                                <w:rPr>
                                  <w:rFonts w:ascii="Tahoma"/>
                                  <w:sz w:val="18"/>
                                  <w:u w:val="single"/>
                                </w:rPr>
                                <w:t xml:space="preserve">                                 </w:t>
                              </w:r>
                            </w:p>
                            <w:p w:rsidR="00ED5A1C" w:rsidRDefault="00ED5A1C">
                              <w:pPr>
                                <w:tabs>
                                  <w:tab w:val="left" w:pos="2543"/>
                                </w:tabs>
                                <w:rPr>
                                  <w:rFonts w:ascii="Tahoma"/>
                                  <w:sz w:val="18"/>
                                  <w:u w:val="single"/>
                                </w:rPr>
                              </w:pPr>
                            </w:p>
                            <w:p w:rsidR="00ED5A1C" w:rsidRDefault="00ED5A1C">
                              <w:pPr>
                                <w:tabs>
                                  <w:tab w:val="left" w:pos="2543"/>
                                </w:tabs>
                                <w:rPr>
                                  <w:rFonts w:ascii="Tahoma"/>
                                  <w:sz w:val="18"/>
                                </w:rPr>
                              </w:pPr>
                              <w:r w:rsidRPr="00ED5A1C">
                                <w:rPr>
                                  <w:rFonts w:ascii="Tahoma" w:hAnsi="Tahoma" w:cs="Tahoma"/>
                                  <w:b/>
                                  <w:sz w:val="18"/>
                                </w:rPr>
                                <w:t>Př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</w:rPr>
                                <w:t xml:space="preserve">evzal: </w:t>
                              </w:r>
                              <w:r w:rsidRPr="00ED5A1C">
                                <w:rPr>
                                  <w:rFonts w:ascii="Tahoma" w:hAnsi="Tahoma" w:cs="Tahoma"/>
                                  <w:b/>
                                  <w:sz w:val="18"/>
                                  <w:u w:val="single"/>
                                </w:rPr>
                                <w:t xml:space="preserve">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8" y="232"/>
                            <a:ext cx="9949" cy="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0C3D" w:rsidRDefault="009A04F7">
                              <w:pP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  <w:t>Zboží bude přijato k reklamačnímu řízení za těchto podmínek:</w:t>
                              </w:r>
                            </w:p>
                            <w:p w:rsidR="001B0C3D" w:rsidRDefault="001B0C3D">
                              <w:pPr>
                                <w:spacing w:before="10"/>
                                <w:rPr>
                                  <w:rFonts w:ascii="Tahoma"/>
                                  <w:b/>
                                  <w:sz w:val="17"/>
                                </w:rPr>
                              </w:pPr>
                            </w:p>
                            <w:p w:rsidR="001B0C3D" w:rsidRDefault="009A04F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0"/>
                                </w:tabs>
                                <w:ind w:right="26" w:firstLine="0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Při uplatňování záruční opravy (výměny) je nedílnou součástí tohoto reklamačního protokolu kopie faktury, případně dodací list vystavený při prodeji uvedeného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zboží.</w:t>
                              </w:r>
                            </w:p>
                            <w:p w:rsidR="001B0C3D" w:rsidRDefault="009A04F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9"/>
                                </w:tabs>
                                <w:ind w:right="22" w:firstLine="0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Zboží bude předáno dodavateli</w:t>
                              </w:r>
                              <w:r w:rsidR="00A31B70">
                                <w:rPr>
                                  <w:rFonts w:ascii="Tahoma" w:hAnsi="Tahoma"/>
                                  <w:sz w:val="16"/>
                                </w:rPr>
                                <w:t xml:space="preserve"> k reklamačnímu řízení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 xml:space="preserve"> v původním obalu nebo obalu, který bude dostatečně chránit zboží při přepravě (zákazník zodpovídá za tento obal), na náklady</w:t>
                              </w:r>
                              <w:r>
                                <w:rPr>
                                  <w:rFonts w:ascii="Tahoma" w:hAnsi="Tahoma"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zákazníka.</w:t>
                              </w:r>
                            </w:p>
                            <w:p w:rsidR="001B0C3D" w:rsidRDefault="009A04F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2"/>
                                </w:tabs>
                                <w:ind w:right="24" w:firstLine="0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Zboží nesmí být mechanicky poškozeno zákazníkem. Pokusy zákazníka o opravu zboží jsou nepřípustné a může být na ně pohlíženo jako na neoprávněnou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reklamaci!</w:t>
                              </w:r>
                            </w:p>
                            <w:p w:rsidR="001B0C3D" w:rsidRDefault="009A04F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7"/>
                                </w:tabs>
                                <w:ind w:right="25" w:firstLine="0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Dodavatel se zavazuje vyřídit reklamaci ve prospěch zákazníka v co nejkratším termínu, a nejpozději do 30 dnů od přijetí bude zboží připraveno k odběru u dodavatele. Pokud zákazník předá k reklamaci nekompletní zboží, vyhrazuje si dodavatel právo prodloužit tuto</w:t>
                              </w:r>
                              <w:r>
                                <w:rPr>
                                  <w:rFonts w:ascii="Tahoma" w:hAnsi="Tahoma"/>
                                  <w:spacing w:val="-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dobu.</w:t>
                              </w:r>
                            </w:p>
                            <w:p w:rsidR="001B0C3D" w:rsidRDefault="009A04F7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8"/>
                                </w:tabs>
                                <w:spacing w:before="1"/>
                                <w:ind w:left="187" w:hanging="187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Reklamující bere na vědomí a souhlasí s tím, že mu mohou být účtovány náklady spojené s neoprávněnou</w:t>
                              </w:r>
                              <w:r>
                                <w:rPr>
                                  <w:rFonts w:ascii="Tahoma" w:hAnsi="Tahoma"/>
                                  <w:spacing w:val="-2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16"/>
                                </w:rPr>
                                <w:t>reklamací</w:t>
                              </w:r>
                            </w:p>
                            <w:p w:rsidR="001B0C3D" w:rsidRDefault="001B0C3D">
                              <w:pPr>
                                <w:rPr>
                                  <w:rFonts w:ascii="Tahoma"/>
                                  <w:b/>
                                  <w:sz w:val="16"/>
                                </w:rPr>
                              </w:pPr>
                            </w:p>
                            <w:p w:rsidR="001B0C3D" w:rsidRDefault="009A04F7">
                              <w:pPr>
                                <w:spacing w:before="1" w:line="225" w:lineRule="auto"/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Podepsáním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tohoto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reklamačního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protokolu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kupující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stvrzuje,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že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se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seznámil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s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2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reklamačním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řádem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zveřejněným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na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webových</w:t>
                              </w:r>
                              <w:r>
                                <w:rPr>
                                  <w:rFonts w:ascii="Tahoma" w:hAnsi="Tahoma"/>
                                  <w:i/>
                                  <w:spacing w:val="-1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 xml:space="preserve">stránkách </w:t>
                              </w:r>
                              <w:r w:rsidR="00F9734B"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 xml:space="preserve">a prodejnách </w:t>
                              </w:r>
                              <w:r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  <w:t>dodavatele.</w:t>
                              </w:r>
                            </w:p>
                            <w:p w:rsidR="009135F1" w:rsidRDefault="009135F1">
                              <w:pPr>
                                <w:spacing w:before="1" w:line="225" w:lineRule="auto"/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</w:pPr>
                            </w:p>
                            <w:p w:rsidR="009135F1" w:rsidRDefault="009135F1">
                              <w:pPr>
                                <w:spacing w:before="1" w:line="225" w:lineRule="auto"/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</w:pPr>
                            </w:p>
                            <w:p w:rsidR="009135F1" w:rsidRDefault="009135F1">
                              <w:pPr>
                                <w:spacing w:before="1" w:line="225" w:lineRule="auto"/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</w:pPr>
                            </w:p>
                            <w:p w:rsidR="009135F1" w:rsidRDefault="009135F1">
                              <w:pPr>
                                <w:spacing w:before="1" w:line="225" w:lineRule="auto"/>
                                <w:rPr>
                                  <w:rFonts w:ascii="Tahoma" w:hAnsi="Tahoma"/>
                                  <w:i/>
                                  <w:sz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521.05pt;height:216.75pt;mso-position-horizontal-relative:char;mso-position-vertical-relative:line" coordorigin="7" coordsize="10421,3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">
                <v:line id="Line 9" o:spid="_x0000_s1028" style="position:absolute;visibility:visible;mso-wrap-style:square" from="14,7" to="1042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3Y8QAAADaAAAADwAAAGRycy9kb3ducmV2LnhtbESPQWvCQBSE74X+h+UVvNVNFWtJXUUK&#10;gnjSaKzeXrOvSWj27ZJdTfz33ULB4zAz3zCzRW8acaXW15YVvAwTEMSF1TWXCg771fMbCB+QNTaW&#10;ScGNPCzmjw8zTLXteEfXLJQiQtinqKAKwaVS+qIig35oHXH0vm1rMETZllK32EW4aeQoSV6lwZrj&#10;QoWOPioqfrKLUfB1oi7fHZeTz+kkO+TbsTueN06pwVO/fAcRqA/38H97rRWM4O9KvAFy/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6ndjxAAAANoAAAAPAAAAAAAAAAAA&#10;AAAAAKECAABkcnMvZG93bnJldi54bWxQSwUGAAAAAAQABAD5AAAAkgMAAAAA&#10;" strokeweight=".72pt"/>
                <v:line id="Line 8" o:spid="_x0000_s1029" style="position:absolute;visibility:visible;mso-wrap-style:square" from="7,0" to="7,3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v:line id="Line 7" o:spid="_x0000_s1030" style="position:absolute;visibility:visible;mso-wrap-style:square" from="14,3646" to="10420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9KjMQAAADaAAAADwAAAGRycy9kb3ducmV2LnhtbESPQWvCQBSE74L/YXlCb3Vj1VZSV5GC&#10;UHrSVK3entnXJJh9u2S3Jv33XaHgcZiZb5j5sjO1uFLjK8sKRsMEBHFudcWFgt3n+nEGwgdkjbVl&#10;UvBLHpaLfm+OqbYtb+mahUJECPsUFZQhuFRKn5dk0A+tI47et20MhiibQuoG2wg3tXxKkmdpsOK4&#10;UKKjt5LyS/ZjFJyP1O63h9X062Wa7fabsTucPpxSD4Nu9QoiUBfu4f/2u1YwgduVe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T0qMxAAAANoAAAAPAAAAAAAAAAAA&#10;AAAAAKECAABkcnMvZG93bnJldi54bWxQSwUGAAAAAAQABAD5AAAAkgMAAAAA&#10;" strokeweight=".72pt"/>
                <v:line id="Line 6" o:spid="_x0000_s1031" style="position:absolute;visibility:visible;mso-wrap-style:square" from="10428,0" to="10428,3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shape id="Text Box 5" o:spid="_x0000_s1032" type="#_x0000_t202" style="position:absolute;left:4342;top:2857;width:5627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1B0C3D" w:rsidRDefault="009A04F7">
                        <w:pPr>
                          <w:tabs>
                            <w:tab w:val="left" w:pos="5606"/>
                          </w:tabs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Podpis</w:t>
                        </w:r>
                        <w:r>
                          <w:rPr>
                            <w:rFonts w:ascii="Tahoma" w:hAnsi="Tahoma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kupujícího</w:t>
                        </w:r>
                        <w:r>
                          <w:rPr>
                            <w:rFonts w:ascii="Tahoma" w:hAnsi="Tahoma"/>
                            <w:sz w:val="18"/>
                          </w:rPr>
                          <w:t xml:space="preserve">: </w:t>
                        </w:r>
                        <w:r>
                          <w:rPr>
                            <w:rFonts w:ascii="Tahoma" w:hAnsi="Tahoma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33" type="#_x0000_t202" style="position:absolute;left:218;top:2857;width:2819;height: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B0C3D" w:rsidRDefault="009A04F7">
                        <w:pPr>
                          <w:tabs>
                            <w:tab w:val="left" w:pos="2543"/>
                          </w:tabs>
                          <w:rPr>
                            <w:rFonts w:ascii="Tahoma"/>
                            <w:sz w:val="18"/>
                            <w:u w:val="single"/>
                          </w:rPr>
                        </w:pPr>
                        <w:r>
                          <w:rPr>
                            <w:rFonts w:ascii="Tahoma"/>
                            <w:b/>
                            <w:sz w:val="18"/>
                          </w:rPr>
                          <w:t>Datum</w:t>
                        </w:r>
                        <w:r>
                          <w:rPr>
                            <w:rFonts w:ascii="Tahoma"/>
                            <w:sz w:val="18"/>
                          </w:rPr>
                          <w:t xml:space="preserve">: </w:t>
                        </w:r>
                        <w:r w:rsidR="00ED5A1C">
                          <w:rPr>
                            <w:rFonts w:ascii="Tahoma"/>
                            <w:sz w:val="18"/>
                            <w:u w:val="single"/>
                          </w:rPr>
                          <w:t xml:space="preserve">                                 </w:t>
                        </w:r>
                      </w:p>
                      <w:p w:rsidR="00ED5A1C" w:rsidRDefault="00ED5A1C">
                        <w:pPr>
                          <w:tabs>
                            <w:tab w:val="left" w:pos="2543"/>
                          </w:tabs>
                          <w:rPr>
                            <w:rFonts w:ascii="Tahoma"/>
                            <w:sz w:val="18"/>
                            <w:u w:val="single"/>
                          </w:rPr>
                        </w:pPr>
                      </w:p>
                      <w:p w:rsidR="00ED5A1C" w:rsidRDefault="00ED5A1C">
                        <w:pPr>
                          <w:tabs>
                            <w:tab w:val="left" w:pos="2543"/>
                          </w:tabs>
                          <w:rPr>
                            <w:rFonts w:ascii="Tahoma"/>
                            <w:sz w:val="18"/>
                          </w:rPr>
                        </w:pPr>
                        <w:r w:rsidRPr="00ED5A1C">
                          <w:rPr>
                            <w:rFonts w:ascii="Tahoma" w:hAnsi="Tahoma" w:cs="Tahoma"/>
                            <w:b/>
                            <w:sz w:val="18"/>
                          </w:rPr>
                          <w:t>Př</w:t>
                        </w:r>
                        <w:r>
                          <w:rPr>
                            <w:rFonts w:ascii="Tahoma" w:hAnsi="Tahoma" w:cs="Tahoma"/>
                            <w:b/>
                            <w:sz w:val="18"/>
                          </w:rPr>
                          <w:t xml:space="preserve">evzal: </w:t>
                        </w:r>
                        <w:r w:rsidRPr="00ED5A1C">
                          <w:rPr>
                            <w:rFonts w:ascii="Tahoma" w:hAnsi="Tahoma" w:cs="Tahoma"/>
                            <w:b/>
                            <w:sz w:val="18"/>
                            <w:u w:val="single"/>
                          </w:rPr>
                          <w:t xml:space="preserve">                                  </w:t>
                        </w:r>
                      </w:p>
                    </w:txbxContent>
                  </v:textbox>
                </v:shape>
                <v:shape id="Text Box 3" o:spid="_x0000_s1034" type="#_x0000_t202" style="position:absolute;left:218;top:232;width:9949;height:2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1B0C3D" w:rsidRDefault="009A04F7">
                        <w:pPr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8"/>
                          </w:rPr>
                          <w:t>Zboží bude přijato k reklamačnímu řízení za těchto podmínek:</w:t>
                        </w:r>
                      </w:p>
                      <w:p w:rsidR="001B0C3D" w:rsidRDefault="001B0C3D">
                        <w:pPr>
                          <w:spacing w:before="10"/>
                          <w:rPr>
                            <w:rFonts w:ascii="Tahoma"/>
                            <w:b/>
                            <w:sz w:val="17"/>
                          </w:rPr>
                        </w:pPr>
                      </w:p>
                      <w:p w:rsidR="001B0C3D" w:rsidRDefault="009A04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0"/>
                          </w:tabs>
                          <w:ind w:right="26" w:firstLine="0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Při uplatňování záruční opravy (výměny) je nedílnou součástí tohoto reklamačního protokolu kopie faktury, případně dodací list vystavený při prodeji uvedeného</w:t>
                        </w:r>
                        <w:r>
                          <w:rPr>
                            <w:rFonts w:ascii="Tahoma" w:hAnsi="Tahoma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zboží.</w:t>
                        </w:r>
                      </w:p>
                      <w:p w:rsidR="001B0C3D" w:rsidRDefault="009A04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9"/>
                          </w:tabs>
                          <w:ind w:right="22" w:firstLine="0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Zboží bude předáno dodavateli</w:t>
                        </w:r>
                        <w:r w:rsidR="00A31B70">
                          <w:rPr>
                            <w:rFonts w:ascii="Tahoma" w:hAnsi="Tahoma"/>
                            <w:sz w:val="16"/>
                          </w:rPr>
                          <w:t xml:space="preserve"> k reklamačnímu řízení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 xml:space="preserve"> v původním obalu nebo obalu, který bude dostatečně chránit zboží při přepravě (zákazník zodpovídá za tento obal), na náklady</w:t>
                        </w:r>
                        <w:r>
                          <w:rPr>
                            <w:rFonts w:ascii="Tahoma" w:hAnsi="Tahoma"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zákazníka.</w:t>
                        </w:r>
                      </w:p>
                      <w:p w:rsidR="001B0C3D" w:rsidRDefault="009A04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2"/>
                          </w:tabs>
                          <w:ind w:right="24" w:firstLine="0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Zboží nesmí být mechanicky poškozeno zákazníkem. Pokusy zákazníka o opravu zboží jsou nepřípustné a může být na ně pohlíženo jako na neoprávněnou</w:t>
                        </w:r>
                        <w:r>
                          <w:rPr>
                            <w:rFonts w:ascii="Tahoma" w:hAnsi="Tahoma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reklamaci!</w:t>
                        </w:r>
                      </w:p>
                      <w:p w:rsidR="001B0C3D" w:rsidRDefault="009A04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7"/>
                          </w:tabs>
                          <w:ind w:right="25" w:firstLine="0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Dodavatel se zavazuje vyřídit reklamaci ve prospěch zákazníka v co nejkratším termínu, a nejpozději do 30 dnů od přijetí bude zboží připraveno k odběru u dodavatele. Pokud zákazník předá k reklamaci nekompletní zboží, vyhrazuje si dodavatel právo prodloužit tuto</w:t>
                        </w:r>
                        <w:r>
                          <w:rPr>
                            <w:rFonts w:ascii="Tahoma" w:hAnsi="Tahoma"/>
                            <w:spacing w:val="-3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dobu.</w:t>
                        </w:r>
                      </w:p>
                      <w:p w:rsidR="001B0C3D" w:rsidRDefault="009A04F7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8"/>
                          </w:tabs>
                          <w:spacing w:before="1"/>
                          <w:ind w:left="187" w:hanging="187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sz w:val="16"/>
                          </w:rPr>
                          <w:t>Reklamující bere na vědomí a souhlasí s tím, že mu mohou být účtovány náklady spojené s neoprávněnou</w:t>
                        </w:r>
                        <w:r>
                          <w:rPr>
                            <w:rFonts w:ascii="Tahoma" w:hAnsi="Tahoma"/>
                            <w:spacing w:val="-2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  <w:t>reklamací</w:t>
                        </w:r>
                      </w:p>
                      <w:p w:rsidR="001B0C3D" w:rsidRDefault="001B0C3D">
                        <w:pPr>
                          <w:rPr>
                            <w:rFonts w:ascii="Tahoma"/>
                            <w:b/>
                            <w:sz w:val="16"/>
                          </w:rPr>
                        </w:pPr>
                      </w:p>
                      <w:p w:rsidR="001B0C3D" w:rsidRDefault="009A04F7">
                        <w:pPr>
                          <w:spacing w:before="1" w:line="225" w:lineRule="auto"/>
                          <w:rPr>
                            <w:rFonts w:ascii="Tahoma" w:hAnsi="Tahoma"/>
                            <w:i/>
                            <w:sz w:val="17"/>
                          </w:rPr>
                        </w:pP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Podepsáním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tohoto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reklamačního</w:t>
                        </w:r>
                        <w:r>
                          <w:rPr>
                            <w:rFonts w:ascii="Tahoma" w:hAnsi="Tahoma"/>
                            <w:i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protokolu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kupující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stvrzuje,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že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se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seznámil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s</w:t>
                        </w:r>
                        <w:r>
                          <w:rPr>
                            <w:rFonts w:ascii="Tahoma" w:hAnsi="Tahoma"/>
                            <w:i/>
                            <w:spacing w:val="-2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reklamačním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řádem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zveřejněným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na</w:t>
                        </w:r>
                        <w:r>
                          <w:rPr>
                            <w:rFonts w:ascii="Tahoma" w:hAnsi="Tahoma"/>
                            <w:i/>
                            <w:spacing w:val="-18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webových</w:t>
                        </w:r>
                        <w:r>
                          <w:rPr>
                            <w:rFonts w:ascii="Tahoma" w:hAnsi="Tahoma"/>
                            <w:i/>
                            <w:spacing w:val="-1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 xml:space="preserve">stránkách </w:t>
                        </w:r>
                        <w:r w:rsidR="00F9734B">
                          <w:rPr>
                            <w:rFonts w:ascii="Tahoma" w:hAnsi="Tahoma"/>
                            <w:i/>
                            <w:sz w:val="17"/>
                          </w:rPr>
                          <w:t xml:space="preserve">a prodejnách </w:t>
                        </w:r>
                        <w:r>
                          <w:rPr>
                            <w:rFonts w:ascii="Tahoma" w:hAnsi="Tahoma"/>
                            <w:i/>
                            <w:sz w:val="17"/>
                          </w:rPr>
                          <w:t>dodavatele.</w:t>
                        </w:r>
                      </w:p>
                      <w:p w:rsidR="009135F1" w:rsidRDefault="009135F1">
                        <w:pPr>
                          <w:spacing w:before="1" w:line="225" w:lineRule="auto"/>
                          <w:rPr>
                            <w:rFonts w:ascii="Tahoma" w:hAnsi="Tahoma"/>
                            <w:i/>
                            <w:sz w:val="17"/>
                          </w:rPr>
                        </w:pPr>
                      </w:p>
                      <w:p w:rsidR="009135F1" w:rsidRDefault="009135F1">
                        <w:pPr>
                          <w:spacing w:before="1" w:line="225" w:lineRule="auto"/>
                          <w:rPr>
                            <w:rFonts w:ascii="Tahoma" w:hAnsi="Tahoma"/>
                            <w:i/>
                            <w:sz w:val="17"/>
                          </w:rPr>
                        </w:pPr>
                      </w:p>
                      <w:p w:rsidR="009135F1" w:rsidRDefault="009135F1">
                        <w:pPr>
                          <w:spacing w:before="1" w:line="225" w:lineRule="auto"/>
                          <w:rPr>
                            <w:rFonts w:ascii="Tahoma" w:hAnsi="Tahoma"/>
                            <w:i/>
                            <w:sz w:val="17"/>
                          </w:rPr>
                        </w:pPr>
                      </w:p>
                      <w:p w:rsidR="009135F1" w:rsidRDefault="009135F1">
                        <w:pPr>
                          <w:spacing w:before="1" w:line="225" w:lineRule="auto"/>
                          <w:rPr>
                            <w:rFonts w:ascii="Tahoma" w:hAnsi="Tahoma"/>
                            <w:i/>
                            <w:sz w:val="17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135F1" w:rsidRDefault="009135F1" w:rsidP="009F530B">
      <w:pPr>
        <w:pStyle w:val="Zkladntext"/>
        <w:ind w:left="114"/>
        <w:jc w:val="center"/>
        <w:rPr>
          <w:rFonts w:ascii="Tahoma" w:hAnsi="Tahoma" w:cs="Tahoma"/>
        </w:rPr>
      </w:pPr>
    </w:p>
    <w:p w:rsidR="009135F1" w:rsidRDefault="009135F1" w:rsidP="009135F1">
      <w:pPr>
        <w:pStyle w:val="Zkladntext"/>
        <w:ind w:left="0"/>
        <w:rPr>
          <w:rFonts w:ascii="Tahoma" w:hAnsi="Tahoma" w:cs="Tahoma"/>
        </w:rPr>
      </w:pPr>
    </w:p>
    <w:p w:rsidR="001B0C3D" w:rsidRDefault="00920A73" w:rsidP="009F530B">
      <w:pPr>
        <w:pStyle w:val="Zkladntext"/>
        <w:ind w:left="114"/>
        <w:jc w:val="center"/>
        <w:rPr>
          <w:rFonts w:ascii="Tahoma" w:hAnsi="Tahoma" w:cs="Tahoma"/>
        </w:rPr>
      </w:pPr>
      <w:r w:rsidRPr="00920A73">
        <w:rPr>
          <w:rFonts w:ascii="Tahoma" w:hAnsi="Tahoma" w:cs="Tahoma"/>
        </w:rPr>
        <w:t>Pavel Kačmař, Osvoboditelů 330/39a, 748 01 Hlučín – Bobrovníky, IČ: 43594808 DIČ:</w:t>
      </w:r>
      <w:r w:rsidR="009F530B">
        <w:rPr>
          <w:rFonts w:ascii="Tahoma" w:hAnsi="Tahoma" w:cs="Tahoma"/>
        </w:rPr>
        <w:t xml:space="preserve"> </w:t>
      </w:r>
      <w:r w:rsidR="0062318C">
        <w:rPr>
          <w:rFonts w:ascii="Tahoma" w:hAnsi="Tahoma" w:cs="Tahoma"/>
        </w:rPr>
        <w:t>CZ6111300316</w:t>
      </w:r>
    </w:p>
    <w:p w:rsidR="007E6249" w:rsidRDefault="007E6249" w:rsidP="009F530B">
      <w:pPr>
        <w:pStyle w:val="Zkladntext"/>
        <w:ind w:left="114"/>
        <w:jc w:val="center"/>
      </w:pPr>
    </w:p>
    <w:sectPr w:rsidR="007E6249" w:rsidSect="009135F1">
      <w:pgSz w:w="11910" w:h="16840"/>
      <w:pgMar w:top="426" w:right="560" w:bottom="280" w:left="6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E1" w:rsidRDefault="002526E1" w:rsidP="00A90556">
      <w:r>
        <w:separator/>
      </w:r>
    </w:p>
  </w:endnote>
  <w:endnote w:type="continuationSeparator" w:id="0">
    <w:p w:rsidR="002526E1" w:rsidRDefault="002526E1" w:rsidP="00A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E1" w:rsidRDefault="002526E1" w:rsidP="00A90556">
      <w:r>
        <w:separator/>
      </w:r>
    </w:p>
  </w:footnote>
  <w:footnote w:type="continuationSeparator" w:id="0">
    <w:p w:rsidR="002526E1" w:rsidRDefault="002526E1" w:rsidP="00A9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494D"/>
    <w:multiLevelType w:val="hybridMultilevel"/>
    <w:tmpl w:val="9B3A703C"/>
    <w:lvl w:ilvl="0" w:tplc="3B3A8074">
      <w:start w:val="1"/>
      <w:numFmt w:val="decimal"/>
      <w:lvlText w:val="%1."/>
      <w:lvlJc w:val="left"/>
      <w:pPr>
        <w:ind w:left="0" w:hanging="190"/>
      </w:pPr>
      <w:rPr>
        <w:rFonts w:ascii="Tahoma" w:eastAsia="Tahoma" w:hAnsi="Tahoma" w:cs="Tahoma" w:hint="default"/>
        <w:w w:val="100"/>
        <w:sz w:val="16"/>
        <w:szCs w:val="16"/>
        <w:lang w:val="cs-CZ" w:eastAsia="cs-CZ" w:bidi="cs-CZ"/>
      </w:rPr>
    </w:lvl>
    <w:lvl w:ilvl="1" w:tplc="471EB75C">
      <w:numFmt w:val="bullet"/>
      <w:lvlText w:val="•"/>
      <w:lvlJc w:val="left"/>
      <w:pPr>
        <w:ind w:left="994" w:hanging="190"/>
      </w:pPr>
      <w:rPr>
        <w:rFonts w:hint="default"/>
        <w:lang w:val="cs-CZ" w:eastAsia="cs-CZ" w:bidi="cs-CZ"/>
      </w:rPr>
    </w:lvl>
    <w:lvl w:ilvl="2" w:tplc="DBFE236C">
      <w:numFmt w:val="bullet"/>
      <w:lvlText w:val="•"/>
      <w:lvlJc w:val="left"/>
      <w:pPr>
        <w:ind w:left="1989" w:hanging="190"/>
      </w:pPr>
      <w:rPr>
        <w:rFonts w:hint="default"/>
        <w:lang w:val="cs-CZ" w:eastAsia="cs-CZ" w:bidi="cs-CZ"/>
      </w:rPr>
    </w:lvl>
    <w:lvl w:ilvl="3" w:tplc="665427C0">
      <w:numFmt w:val="bullet"/>
      <w:lvlText w:val="•"/>
      <w:lvlJc w:val="left"/>
      <w:pPr>
        <w:ind w:left="2984" w:hanging="190"/>
      </w:pPr>
      <w:rPr>
        <w:rFonts w:hint="default"/>
        <w:lang w:val="cs-CZ" w:eastAsia="cs-CZ" w:bidi="cs-CZ"/>
      </w:rPr>
    </w:lvl>
    <w:lvl w:ilvl="4" w:tplc="383226CE">
      <w:numFmt w:val="bullet"/>
      <w:lvlText w:val="•"/>
      <w:lvlJc w:val="left"/>
      <w:pPr>
        <w:ind w:left="3979" w:hanging="190"/>
      </w:pPr>
      <w:rPr>
        <w:rFonts w:hint="default"/>
        <w:lang w:val="cs-CZ" w:eastAsia="cs-CZ" w:bidi="cs-CZ"/>
      </w:rPr>
    </w:lvl>
    <w:lvl w:ilvl="5" w:tplc="FA6CAAAA">
      <w:numFmt w:val="bullet"/>
      <w:lvlText w:val="•"/>
      <w:lvlJc w:val="left"/>
      <w:pPr>
        <w:ind w:left="4974" w:hanging="190"/>
      </w:pPr>
      <w:rPr>
        <w:rFonts w:hint="default"/>
        <w:lang w:val="cs-CZ" w:eastAsia="cs-CZ" w:bidi="cs-CZ"/>
      </w:rPr>
    </w:lvl>
    <w:lvl w:ilvl="6" w:tplc="DF4ABA18">
      <w:numFmt w:val="bullet"/>
      <w:lvlText w:val="•"/>
      <w:lvlJc w:val="left"/>
      <w:pPr>
        <w:ind w:left="5968" w:hanging="190"/>
      </w:pPr>
      <w:rPr>
        <w:rFonts w:hint="default"/>
        <w:lang w:val="cs-CZ" w:eastAsia="cs-CZ" w:bidi="cs-CZ"/>
      </w:rPr>
    </w:lvl>
    <w:lvl w:ilvl="7" w:tplc="E3F4A302">
      <w:numFmt w:val="bullet"/>
      <w:lvlText w:val="•"/>
      <w:lvlJc w:val="left"/>
      <w:pPr>
        <w:ind w:left="6963" w:hanging="190"/>
      </w:pPr>
      <w:rPr>
        <w:rFonts w:hint="default"/>
        <w:lang w:val="cs-CZ" w:eastAsia="cs-CZ" w:bidi="cs-CZ"/>
      </w:rPr>
    </w:lvl>
    <w:lvl w:ilvl="8" w:tplc="2D2AF0CC">
      <w:numFmt w:val="bullet"/>
      <w:lvlText w:val="•"/>
      <w:lvlJc w:val="left"/>
      <w:pPr>
        <w:ind w:left="7958" w:hanging="190"/>
      </w:pPr>
      <w:rPr>
        <w:rFonts w:hint="default"/>
        <w:lang w:val="cs-CZ" w:eastAsia="cs-CZ" w:bidi="cs-CZ"/>
      </w:rPr>
    </w:lvl>
  </w:abstractNum>
  <w:abstractNum w:abstractNumId="1" w15:restartNumberingAfterBreak="0">
    <w:nsid w:val="3ED10CFB"/>
    <w:multiLevelType w:val="hybridMultilevel"/>
    <w:tmpl w:val="339A2A28"/>
    <w:lvl w:ilvl="0" w:tplc="98624FA6">
      <w:numFmt w:val="bullet"/>
      <w:lvlText w:val=""/>
      <w:lvlJc w:val="left"/>
      <w:pPr>
        <w:ind w:left="777" w:hanging="349"/>
      </w:pPr>
      <w:rPr>
        <w:rFonts w:ascii="Symbol" w:eastAsia="Symbol" w:hAnsi="Symbol" w:cs="Symbol" w:hint="default"/>
        <w:w w:val="100"/>
        <w:sz w:val="22"/>
        <w:szCs w:val="22"/>
        <w:lang w:val="cs-CZ" w:eastAsia="cs-CZ" w:bidi="cs-CZ"/>
      </w:rPr>
    </w:lvl>
    <w:lvl w:ilvl="1" w:tplc="E188A3AE">
      <w:numFmt w:val="bullet"/>
      <w:lvlText w:val="•"/>
      <w:lvlJc w:val="left"/>
      <w:pPr>
        <w:ind w:left="1745" w:hanging="349"/>
      </w:pPr>
      <w:rPr>
        <w:rFonts w:hint="default"/>
        <w:lang w:val="cs-CZ" w:eastAsia="cs-CZ" w:bidi="cs-CZ"/>
      </w:rPr>
    </w:lvl>
    <w:lvl w:ilvl="2" w:tplc="C03C3BE8">
      <w:numFmt w:val="bullet"/>
      <w:lvlText w:val="•"/>
      <w:lvlJc w:val="left"/>
      <w:pPr>
        <w:ind w:left="2710" w:hanging="349"/>
      </w:pPr>
      <w:rPr>
        <w:rFonts w:hint="default"/>
        <w:lang w:val="cs-CZ" w:eastAsia="cs-CZ" w:bidi="cs-CZ"/>
      </w:rPr>
    </w:lvl>
    <w:lvl w:ilvl="3" w:tplc="880461BC">
      <w:numFmt w:val="bullet"/>
      <w:lvlText w:val="•"/>
      <w:lvlJc w:val="left"/>
      <w:pPr>
        <w:ind w:left="3676" w:hanging="349"/>
      </w:pPr>
      <w:rPr>
        <w:rFonts w:hint="default"/>
        <w:lang w:val="cs-CZ" w:eastAsia="cs-CZ" w:bidi="cs-CZ"/>
      </w:rPr>
    </w:lvl>
    <w:lvl w:ilvl="4" w:tplc="02141EE0">
      <w:numFmt w:val="bullet"/>
      <w:lvlText w:val="•"/>
      <w:lvlJc w:val="left"/>
      <w:pPr>
        <w:ind w:left="4641" w:hanging="349"/>
      </w:pPr>
      <w:rPr>
        <w:rFonts w:hint="default"/>
        <w:lang w:val="cs-CZ" w:eastAsia="cs-CZ" w:bidi="cs-CZ"/>
      </w:rPr>
    </w:lvl>
    <w:lvl w:ilvl="5" w:tplc="D39E056C">
      <w:numFmt w:val="bullet"/>
      <w:lvlText w:val="•"/>
      <w:lvlJc w:val="left"/>
      <w:pPr>
        <w:ind w:left="5607" w:hanging="349"/>
      </w:pPr>
      <w:rPr>
        <w:rFonts w:hint="default"/>
        <w:lang w:val="cs-CZ" w:eastAsia="cs-CZ" w:bidi="cs-CZ"/>
      </w:rPr>
    </w:lvl>
    <w:lvl w:ilvl="6" w:tplc="4FEA4042">
      <w:numFmt w:val="bullet"/>
      <w:lvlText w:val="•"/>
      <w:lvlJc w:val="left"/>
      <w:pPr>
        <w:ind w:left="6572" w:hanging="349"/>
      </w:pPr>
      <w:rPr>
        <w:rFonts w:hint="default"/>
        <w:lang w:val="cs-CZ" w:eastAsia="cs-CZ" w:bidi="cs-CZ"/>
      </w:rPr>
    </w:lvl>
    <w:lvl w:ilvl="7" w:tplc="BA0E342C">
      <w:numFmt w:val="bullet"/>
      <w:lvlText w:val="•"/>
      <w:lvlJc w:val="left"/>
      <w:pPr>
        <w:ind w:left="7537" w:hanging="349"/>
      </w:pPr>
      <w:rPr>
        <w:rFonts w:hint="default"/>
        <w:lang w:val="cs-CZ" w:eastAsia="cs-CZ" w:bidi="cs-CZ"/>
      </w:rPr>
    </w:lvl>
    <w:lvl w:ilvl="8" w:tplc="D046B966">
      <w:numFmt w:val="bullet"/>
      <w:lvlText w:val="•"/>
      <w:lvlJc w:val="left"/>
      <w:pPr>
        <w:ind w:left="8503" w:hanging="349"/>
      </w:pPr>
      <w:rPr>
        <w:rFonts w:hint="default"/>
        <w:lang w:val="cs-CZ" w:eastAsia="cs-CZ" w:bidi="cs-CZ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3D"/>
    <w:rsid w:val="000B264A"/>
    <w:rsid w:val="00172678"/>
    <w:rsid w:val="00194DCD"/>
    <w:rsid w:val="001B0C3D"/>
    <w:rsid w:val="0022519C"/>
    <w:rsid w:val="002526E1"/>
    <w:rsid w:val="002D6C03"/>
    <w:rsid w:val="00447F1F"/>
    <w:rsid w:val="0058428A"/>
    <w:rsid w:val="0062318C"/>
    <w:rsid w:val="00637CB8"/>
    <w:rsid w:val="00797A22"/>
    <w:rsid w:val="007E6249"/>
    <w:rsid w:val="009135F1"/>
    <w:rsid w:val="00920A73"/>
    <w:rsid w:val="009A04F7"/>
    <w:rsid w:val="009F530B"/>
    <w:rsid w:val="00A31B70"/>
    <w:rsid w:val="00A90556"/>
    <w:rsid w:val="00C20511"/>
    <w:rsid w:val="00C21453"/>
    <w:rsid w:val="00C6649D"/>
    <w:rsid w:val="00EB73CE"/>
    <w:rsid w:val="00ED5A1C"/>
    <w:rsid w:val="00F27918"/>
    <w:rsid w:val="00F7164D"/>
    <w:rsid w:val="00F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5CFAB-FB93-4289-A2E3-9FDAEF63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92"/>
    </w:pPr>
    <w:rPr>
      <w:rFonts w:ascii="Times New Roman" w:eastAsia="Times New Roman" w:hAnsi="Times New Roman" w:cs="Times New Roman"/>
      <w:sz w:val="20"/>
      <w:szCs w:val="20"/>
      <w:lang w:val="cs-CZ" w:eastAsia="cs-CZ" w:bidi="cs-CZ"/>
    </w:rPr>
  </w:style>
  <w:style w:type="paragraph" w:styleId="Odstavecseseznamem">
    <w:name w:val="List Paragraph"/>
    <w:basedOn w:val="Normln"/>
    <w:uiPriority w:val="1"/>
    <w:qFormat/>
    <w:rPr>
      <w:lang w:val="cs-CZ" w:eastAsia="cs-CZ" w:bidi="cs-CZ"/>
    </w:rPr>
  </w:style>
  <w:style w:type="paragraph" w:customStyle="1" w:styleId="TableParagraph">
    <w:name w:val="Table Paragraph"/>
    <w:basedOn w:val="Normln"/>
    <w:uiPriority w:val="1"/>
    <w:qFormat/>
    <w:rPr>
      <w:rFonts w:ascii="Tahoma" w:eastAsia="Tahoma" w:hAnsi="Tahoma" w:cs="Tahoma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905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0556"/>
    <w:rPr>
      <w:rFonts w:ascii="Times New Roman" w:eastAsia="Times New Roman" w:hAnsi="Times New Roman" w:cs="Times New Roman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A905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556"/>
    <w:rPr>
      <w:rFonts w:ascii="Times New Roman" w:eastAsia="Times New Roman" w:hAnsi="Times New Roman" w:cs="Times New Roman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4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2F191-AB04-48EA-8BD8-26FF2D19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creator>Petr</dc:creator>
  <cp:lastModifiedBy>Pavel Kačmař</cp:lastModifiedBy>
  <cp:revision>24</cp:revision>
  <cp:lastPrinted>2019-07-16T11:12:00Z</cp:lastPrinted>
  <dcterms:created xsi:type="dcterms:W3CDTF">2019-07-15T13:22:00Z</dcterms:created>
  <dcterms:modified xsi:type="dcterms:W3CDTF">2019-07-16T12:12:00Z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2019-07-15T00:00:00Z</vt:filetime>
  </property>
</Properties>
</file>